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495" w:rsidRPr="00996212" w:rsidRDefault="00721495" w:rsidP="00721495">
      <w:pPr>
        <w:pStyle w:val="Zaglavlje"/>
        <w:rPr>
          <w:i/>
          <w:sz w:val="22"/>
          <w:szCs w:val="22"/>
        </w:rPr>
      </w:pPr>
      <w:r w:rsidRPr="00996212">
        <w:rPr>
          <w:i/>
          <w:sz w:val="22"/>
          <w:szCs w:val="22"/>
        </w:rPr>
        <w:t xml:space="preserve">              </w:t>
      </w:r>
      <w:r w:rsidR="00996212">
        <w:rPr>
          <w:i/>
          <w:sz w:val="22"/>
          <w:szCs w:val="22"/>
        </w:rPr>
        <w:t xml:space="preserve">                  </w:t>
      </w:r>
      <w:r w:rsidRPr="00996212">
        <w:rPr>
          <w:i/>
          <w:sz w:val="22"/>
          <w:szCs w:val="22"/>
        </w:rPr>
        <w:t xml:space="preserve"> </w:t>
      </w:r>
      <w:r w:rsidRPr="00996212">
        <w:rPr>
          <w:i/>
          <w:noProof/>
          <w:sz w:val="22"/>
          <w:szCs w:val="22"/>
        </w:rPr>
        <w:drawing>
          <wp:inline distT="0" distB="0" distL="0" distR="0">
            <wp:extent cx="352425" cy="4000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495" w:rsidRPr="00996212" w:rsidRDefault="00721495" w:rsidP="00721495">
      <w:pPr>
        <w:pStyle w:val="Style1"/>
        <w:jc w:val="left"/>
        <w:rPr>
          <w:sz w:val="22"/>
          <w:szCs w:val="22"/>
        </w:rPr>
      </w:pPr>
      <w:r w:rsidRPr="00996212">
        <w:rPr>
          <w:sz w:val="22"/>
          <w:szCs w:val="22"/>
        </w:rPr>
        <w:t xml:space="preserve">               REPUBLIKA HRVATSKA</w:t>
      </w:r>
    </w:p>
    <w:p w:rsidR="00721495" w:rsidRPr="00996212" w:rsidRDefault="00721495" w:rsidP="00721495">
      <w:pPr>
        <w:framePr w:hSpace="187" w:wrap="around" w:vAnchor="text" w:hAnchor="page" w:x="855" w:y="1"/>
        <w:jc w:val="both"/>
        <w:rPr>
          <w:i/>
          <w:sz w:val="22"/>
          <w:szCs w:val="22"/>
        </w:rPr>
      </w:pPr>
      <w:r w:rsidRPr="00996212">
        <w:rPr>
          <w:i/>
          <w:noProof/>
          <w:sz w:val="22"/>
          <w:szCs w:val="22"/>
        </w:rPr>
        <w:drawing>
          <wp:inline distT="0" distB="0" distL="0" distR="0">
            <wp:extent cx="371475" cy="457200"/>
            <wp:effectExtent l="1905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495" w:rsidRPr="00996212" w:rsidRDefault="00721495" w:rsidP="00721495">
      <w:pPr>
        <w:rPr>
          <w:sz w:val="22"/>
          <w:szCs w:val="22"/>
        </w:rPr>
      </w:pPr>
      <w:r w:rsidRPr="00996212">
        <w:rPr>
          <w:sz w:val="22"/>
          <w:szCs w:val="22"/>
        </w:rPr>
        <w:t>VUKOVARSKO-SRIJEMSKA ŽUPANIJA</w:t>
      </w:r>
    </w:p>
    <w:p w:rsidR="00721495" w:rsidRPr="00996212" w:rsidRDefault="00721495" w:rsidP="00721495">
      <w:pPr>
        <w:rPr>
          <w:b/>
          <w:sz w:val="22"/>
          <w:szCs w:val="22"/>
        </w:rPr>
      </w:pPr>
      <w:r w:rsidRPr="00996212">
        <w:rPr>
          <w:b/>
          <w:sz w:val="22"/>
          <w:szCs w:val="22"/>
        </w:rPr>
        <w:t xml:space="preserve">               OPĆINA JARMINA</w:t>
      </w:r>
    </w:p>
    <w:p w:rsidR="00721495" w:rsidRPr="00996212" w:rsidRDefault="00721495" w:rsidP="00721495">
      <w:pPr>
        <w:rPr>
          <w:b/>
          <w:sz w:val="22"/>
          <w:szCs w:val="22"/>
        </w:rPr>
      </w:pPr>
      <w:r w:rsidRPr="00996212">
        <w:rPr>
          <w:b/>
          <w:sz w:val="22"/>
          <w:szCs w:val="22"/>
        </w:rPr>
        <w:t xml:space="preserve">           OPĆINSKI NAČELNIK</w:t>
      </w:r>
    </w:p>
    <w:p w:rsidR="00721495" w:rsidRPr="00996212" w:rsidRDefault="00721495" w:rsidP="00721495">
      <w:pPr>
        <w:rPr>
          <w:sz w:val="22"/>
          <w:szCs w:val="22"/>
        </w:rPr>
      </w:pPr>
    </w:p>
    <w:p w:rsidR="00721495" w:rsidRPr="00996212" w:rsidRDefault="00721495" w:rsidP="00721495">
      <w:pPr>
        <w:rPr>
          <w:sz w:val="22"/>
          <w:szCs w:val="22"/>
        </w:rPr>
      </w:pPr>
      <w:r w:rsidRPr="00996212">
        <w:rPr>
          <w:sz w:val="22"/>
          <w:szCs w:val="22"/>
        </w:rPr>
        <w:t>KLASA: 015-01/18-02/1</w:t>
      </w:r>
    </w:p>
    <w:p w:rsidR="00721495" w:rsidRPr="00996212" w:rsidRDefault="00721495" w:rsidP="00721495">
      <w:pPr>
        <w:rPr>
          <w:sz w:val="22"/>
          <w:szCs w:val="22"/>
        </w:rPr>
      </w:pPr>
      <w:proofErr w:type="spellStart"/>
      <w:r w:rsidRPr="00996212">
        <w:rPr>
          <w:sz w:val="22"/>
          <w:szCs w:val="22"/>
        </w:rPr>
        <w:t>UR.BROJ</w:t>
      </w:r>
      <w:proofErr w:type="spellEnd"/>
      <w:r w:rsidRPr="00996212">
        <w:rPr>
          <w:sz w:val="22"/>
          <w:szCs w:val="22"/>
        </w:rPr>
        <w:t>: 2188/04-18- 02-46</w:t>
      </w:r>
    </w:p>
    <w:p w:rsidR="00721495" w:rsidRPr="00996212" w:rsidRDefault="00721495" w:rsidP="00721495">
      <w:pPr>
        <w:rPr>
          <w:sz w:val="22"/>
          <w:szCs w:val="22"/>
        </w:rPr>
      </w:pPr>
      <w:proofErr w:type="spellStart"/>
      <w:r w:rsidRPr="00996212">
        <w:rPr>
          <w:sz w:val="22"/>
          <w:szCs w:val="22"/>
        </w:rPr>
        <w:t>Jarmina</w:t>
      </w:r>
      <w:proofErr w:type="spellEnd"/>
      <w:r w:rsidRPr="00996212">
        <w:rPr>
          <w:sz w:val="22"/>
          <w:szCs w:val="22"/>
        </w:rPr>
        <w:t xml:space="preserve">, 12. ožujka  2018. godine    </w:t>
      </w:r>
    </w:p>
    <w:p w:rsidR="00721495" w:rsidRPr="00996212" w:rsidRDefault="00721495" w:rsidP="00721495">
      <w:pPr>
        <w:rPr>
          <w:sz w:val="22"/>
          <w:szCs w:val="22"/>
        </w:rPr>
      </w:pPr>
      <w:r w:rsidRPr="00996212">
        <w:rPr>
          <w:sz w:val="22"/>
          <w:szCs w:val="22"/>
        </w:rPr>
        <w:t xml:space="preserve"> </w:t>
      </w:r>
    </w:p>
    <w:p w:rsidR="00721495" w:rsidRPr="00996212" w:rsidRDefault="00721495" w:rsidP="00721495">
      <w:pPr>
        <w:ind w:firstLine="708"/>
        <w:jc w:val="both"/>
        <w:rPr>
          <w:sz w:val="22"/>
          <w:szCs w:val="22"/>
        </w:rPr>
      </w:pPr>
      <w:r w:rsidRPr="00996212">
        <w:rPr>
          <w:sz w:val="22"/>
          <w:szCs w:val="22"/>
        </w:rPr>
        <w:t xml:space="preserve">Temeljem članka 30. stavak 4. Zakona o komunalnom gospodarstvu ( „Narodne novine“, broj 36/95, 70/97, 128/99, 57/00, 129/00, 59/01, 26/03, 82/04, 110/04, 178/04, 38/09, 79/09, 153/09, 49/11, 84/11, 90/11, 144/12, 94/13, 153/13, 147/14 i 36/15) i članka </w:t>
      </w:r>
      <w:r w:rsidRPr="00996212">
        <w:rPr>
          <w:color w:val="000000"/>
          <w:sz w:val="22"/>
          <w:szCs w:val="22"/>
        </w:rPr>
        <w:t xml:space="preserve">52. Statuta Općine </w:t>
      </w:r>
      <w:proofErr w:type="spellStart"/>
      <w:r w:rsidRPr="00996212">
        <w:rPr>
          <w:color w:val="000000"/>
          <w:sz w:val="22"/>
          <w:szCs w:val="22"/>
        </w:rPr>
        <w:t>Jarmina</w:t>
      </w:r>
      <w:proofErr w:type="spellEnd"/>
      <w:r w:rsidRPr="00996212">
        <w:rPr>
          <w:color w:val="000000"/>
          <w:sz w:val="22"/>
          <w:szCs w:val="22"/>
        </w:rPr>
        <w:t xml:space="preserve"> („Službeni vjesnik“ Vukovarsko - srijemske županije broj 12/14), općinski načelnik Općine </w:t>
      </w:r>
      <w:proofErr w:type="spellStart"/>
      <w:r w:rsidRPr="00996212">
        <w:rPr>
          <w:color w:val="000000"/>
          <w:sz w:val="22"/>
          <w:szCs w:val="22"/>
        </w:rPr>
        <w:t>Jarmina</w:t>
      </w:r>
      <w:proofErr w:type="spellEnd"/>
      <w:r w:rsidRPr="00996212">
        <w:rPr>
          <w:color w:val="000000"/>
          <w:sz w:val="22"/>
          <w:szCs w:val="22"/>
        </w:rPr>
        <w:t xml:space="preserve"> podnosi:</w:t>
      </w:r>
    </w:p>
    <w:p w:rsidR="00721495" w:rsidRPr="00996212" w:rsidRDefault="00721495" w:rsidP="00721495">
      <w:pPr>
        <w:rPr>
          <w:sz w:val="22"/>
          <w:szCs w:val="22"/>
        </w:rPr>
      </w:pPr>
    </w:p>
    <w:p w:rsidR="00721495" w:rsidRPr="00996212" w:rsidRDefault="00721495" w:rsidP="00721495">
      <w:pPr>
        <w:jc w:val="center"/>
        <w:rPr>
          <w:b/>
          <w:sz w:val="22"/>
          <w:szCs w:val="22"/>
        </w:rPr>
      </w:pPr>
      <w:r w:rsidRPr="00996212">
        <w:rPr>
          <w:b/>
          <w:sz w:val="22"/>
          <w:szCs w:val="22"/>
        </w:rPr>
        <w:t>IZVJEŠĆE</w:t>
      </w:r>
    </w:p>
    <w:p w:rsidR="00721495" w:rsidRPr="00996212" w:rsidRDefault="00721495" w:rsidP="00721495">
      <w:pPr>
        <w:jc w:val="center"/>
        <w:rPr>
          <w:b/>
          <w:sz w:val="22"/>
          <w:szCs w:val="22"/>
        </w:rPr>
      </w:pPr>
      <w:r w:rsidRPr="00996212">
        <w:rPr>
          <w:b/>
          <w:sz w:val="22"/>
          <w:szCs w:val="22"/>
        </w:rPr>
        <w:t>o izvršenju Programa gradnje objekata i</w:t>
      </w:r>
    </w:p>
    <w:p w:rsidR="00721495" w:rsidRPr="00996212" w:rsidRDefault="00721495" w:rsidP="00721495">
      <w:pPr>
        <w:jc w:val="center"/>
        <w:rPr>
          <w:b/>
          <w:sz w:val="22"/>
          <w:szCs w:val="22"/>
        </w:rPr>
      </w:pPr>
      <w:r w:rsidRPr="00996212">
        <w:rPr>
          <w:b/>
          <w:sz w:val="22"/>
          <w:szCs w:val="22"/>
        </w:rPr>
        <w:t>uređaja komunalne infrastrukture u 2017. godini</w:t>
      </w:r>
    </w:p>
    <w:p w:rsidR="00721495" w:rsidRPr="00996212" w:rsidRDefault="00721495" w:rsidP="00721495">
      <w:pPr>
        <w:jc w:val="center"/>
        <w:rPr>
          <w:b/>
          <w:sz w:val="22"/>
          <w:szCs w:val="22"/>
        </w:rPr>
      </w:pPr>
    </w:p>
    <w:p w:rsidR="00721495" w:rsidRPr="00996212" w:rsidRDefault="00721495" w:rsidP="00721495">
      <w:pPr>
        <w:jc w:val="center"/>
        <w:rPr>
          <w:sz w:val="22"/>
          <w:szCs w:val="22"/>
        </w:rPr>
      </w:pPr>
      <w:r w:rsidRPr="00996212">
        <w:rPr>
          <w:sz w:val="22"/>
          <w:szCs w:val="22"/>
        </w:rPr>
        <w:t>Članak 1.</w:t>
      </w:r>
    </w:p>
    <w:p w:rsidR="00721495" w:rsidRPr="00996212" w:rsidRDefault="00721495" w:rsidP="00721495">
      <w:pPr>
        <w:ind w:firstLine="708"/>
        <w:rPr>
          <w:sz w:val="22"/>
          <w:szCs w:val="22"/>
        </w:rPr>
      </w:pPr>
      <w:r w:rsidRPr="00996212">
        <w:rPr>
          <w:sz w:val="22"/>
          <w:szCs w:val="22"/>
        </w:rPr>
        <w:t xml:space="preserve">Programom gradnje objekata i uređaja komunalne infrastrukture u 2017. godini planiran je utrošak sredstava u iznosu od: </w:t>
      </w:r>
      <w:r w:rsidR="00F52A92" w:rsidRPr="00996212">
        <w:rPr>
          <w:sz w:val="22"/>
          <w:szCs w:val="22"/>
        </w:rPr>
        <w:t>1.</w:t>
      </w:r>
      <w:r w:rsidR="006E02BA">
        <w:rPr>
          <w:sz w:val="22"/>
          <w:szCs w:val="22"/>
        </w:rPr>
        <w:t>615</w:t>
      </w:r>
      <w:r w:rsidR="00F52A92" w:rsidRPr="00996212">
        <w:rPr>
          <w:sz w:val="22"/>
          <w:szCs w:val="22"/>
        </w:rPr>
        <w:t>.000,00 kn.</w:t>
      </w:r>
    </w:p>
    <w:p w:rsidR="00721495" w:rsidRPr="00996212" w:rsidRDefault="00721495" w:rsidP="00721495">
      <w:pPr>
        <w:rPr>
          <w:sz w:val="22"/>
          <w:szCs w:val="22"/>
        </w:rPr>
      </w:pPr>
    </w:p>
    <w:p w:rsidR="00721495" w:rsidRPr="00996212" w:rsidRDefault="00721495" w:rsidP="00721495">
      <w:pPr>
        <w:ind w:firstLine="708"/>
        <w:rPr>
          <w:sz w:val="22"/>
          <w:szCs w:val="22"/>
        </w:rPr>
      </w:pPr>
      <w:r w:rsidRPr="00996212">
        <w:rPr>
          <w:sz w:val="22"/>
          <w:szCs w:val="22"/>
        </w:rPr>
        <w:t xml:space="preserve">Pregled utroška sredstava predviđenih Programom gradnje objekata i uređaja komunalne infrastrukture za 2017. godinu: </w:t>
      </w:r>
    </w:p>
    <w:p w:rsidR="00721495" w:rsidRDefault="00721495" w:rsidP="00721495"/>
    <w:tbl>
      <w:tblPr>
        <w:tblStyle w:val="Reetkatablice"/>
        <w:tblW w:w="0" w:type="auto"/>
        <w:tblLook w:val="01E0"/>
      </w:tblPr>
      <w:tblGrid>
        <w:gridCol w:w="663"/>
        <w:gridCol w:w="1350"/>
        <w:gridCol w:w="3882"/>
        <w:gridCol w:w="1726"/>
        <w:gridCol w:w="1667"/>
      </w:tblGrid>
      <w:tr w:rsidR="00721495" w:rsidTr="00721495">
        <w:tc>
          <w:tcPr>
            <w:tcW w:w="663" w:type="dxa"/>
          </w:tcPr>
          <w:p w:rsidR="00721495" w:rsidRDefault="00721495" w:rsidP="002E7D4F">
            <w:pPr>
              <w:jc w:val="both"/>
            </w:pPr>
            <w:r>
              <w:t>Red.</w:t>
            </w:r>
          </w:p>
          <w:p w:rsidR="00721495" w:rsidRDefault="00721495" w:rsidP="002E7D4F">
            <w:pPr>
              <w:jc w:val="both"/>
            </w:pPr>
            <w:r>
              <w:t>broj</w:t>
            </w:r>
          </w:p>
        </w:tc>
        <w:tc>
          <w:tcPr>
            <w:tcW w:w="1350" w:type="dxa"/>
          </w:tcPr>
          <w:p w:rsidR="00721495" w:rsidRDefault="00721495" w:rsidP="002E7D4F">
            <w:r>
              <w:t>Pozicija u Proračunu</w:t>
            </w:r>
          </w:p>
        </w:tc>
        <w:tc>
          <w:tcPr>
            <w:tcW w:w="3882" w:type="dxa"/>
          </w:tcPr>
          <w:p w:rsidR="00721495" w:rsidRDefault="00721495" w:rsidP="002E7D4F">
            <w:pPr>
              <w:jc w:val="both"/>
            </w:pPr>
            <w:r>
              <w:t>Naziv</w:t>
            </w:r>
          </w:p>
        </w:tc>
        <w:tc>
          <w:tcPr>
            <w:tcW w:w="1726" w:type="dxa"/>
          </w:tcPr>
          <w:p w:rsidR="00721495" w:rsidRDefault="00721495" w:rsidP="002E7D4F">
            <w:pPr>
              <w:jc w:val="center"/>
              <w:rPr>
                <w:b/>
              </w:rPr>
            </w:pPr>
          </w:p>
          <w:p w:rsidR="00721495" w:rsidRPr="00165A9A" w:rsidRDefault="00721495" w:rsidP="002E7D4F">
            <w:pPr>
              <w:jc w:val="center"/>
              <w:rPr>
                <w:b/>
              </w:rPr>
            </w:pPr>
            <w:r w:rsidRPr="00165A9A">
              <w:rPr>
                <w:b/>
              </w:rPr>
              <w:t>Planirano / kn</w:t>
            </w:r>
          </w:p>
        </w:tc>
        <w:tc>
          <w:tcPr>
            <w:tcW w:w="1667" w:type="dxa"/>
          </w:tcPr>
          <w:p w:rsidR="00721495" w:rsidRDefault="00721495" w:rsidP="002E7D4F">
            <w:pPr>
              <w:jc w:val="center"/>
              <w:rPr>
                <w:b/>
              </w:rPr>
            </w:pPr>
          </w:p>
          <w:p w:rsidR="00721495" w:rsidRPr="00165A9A" w:rsidRDefault="00721495" w:rsidP="002E7D4F">
            <w:pPr>
              <w:jc w:val="center"/>
              <w:rPr>
                <w:b/>
              </w:rPr>
            </w:pPr>
            <w:r w:rsidRPr="00165A9A">
              <w:rPr>
                <w:b/>
              </w:rPr>
              <w:t>Utrošeno / kn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1.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R120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Otkup zemljišta za izgradnju cesta i parkirališta</w:t>
            </w:r>
          </w:p>
        </w:tc>
        <w:tc>
          <w:tcPr>
            <w:tcW w:w="1726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B3191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B3191">
              <w:rPr>
                <w:sz w:val="22"/>
                <w:szCs w:val="22"/>
              </w:rPr>
              <w:t>,00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2.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R121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Rekonstrukcija nerazvrstanih cesta</w:t>
            </w:r>
          </w:p>
        </w:tc>
        <w:tc>
          <w:tcPr>
            <w:tcW w:w="1726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B3191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3.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R122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 xml:space="preserve">Otkup zemljišta za pročistač  i iskop </w:t>
            </w:r>
            <w:proofErr w:type="spellStart"/>
            <w:r w:rsidRPr="00AB3191">
              <w:rPr>
                <w:sz w:val="22"/>
                <w:szCs w:val="22"/>
              </w:rPr>
              <w:t>odv</w:t>
            </w:r>
            <w:proofErr w:type="spellEnd"/>
            <w:r w:rsidRPr="00AB3191">
              <w:rPr>
                <w:sz w:val="22"/>
                <w:szCs w:val="22"/>
              </w:rPr>
              <w:t>. kanala</w:t>
            </w:r>
          </w:p>
        </w:tc>
        <w:tc>
          <w:tcPr>
            <w:tcW w:w="1726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B3191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4.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R123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Sufinanciranje izgradnje kanalizacije</w:t>
            </w:r>
          </w:p>
        </w:tc>
        <w:tc>
          <w:tcPr>
            <w:tcW w:w="1726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AB3191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5.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R124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Sanacija nogostupa</w:t>
            </w:r>
          </w:p>
        </w:tc>
        <w:tc>
          <w:tcPr>
            <w:tcW w:w="1726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800.000,00</w:t>
            </w:r>
          </w:p>
        </w:tc>
        <w:tc>
          <w:tcPr>
            <w:tcW w:w="1667" w:type="dxa"/>
          </w:tcPr>
          <w:p w:rsidR="00721495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789.049,63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6.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R125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Proširenje </w:t>
            </w:r>
            <w:proofErr w:type="spellStart"/>
            <w:r>
              <w:rPr>
                <w:sz w:val="22"/>
                <w:szCs w:val="22"/>
              </w:rPr>
              <w:t>el.mreže</w:t>
            </w:r>
            <w:proofErr w:type="spellEnd"/>
          </w:p>
        </w:tc>
        <w:tc>
          <w:tcPr>
            <w:tcW w:w="1726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667" w:type="dxa"/>
          </w:tcPr>
          <w:p w:rsidR="00721495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7.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R126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Sufinanciranje izgradnje </w:t>
            </w:r>
            <w:proofErr w:type="spellStart"/>
            <w:r>
              <w:rPr>
                <w:sz w:val="22"/>
                <w:szCs w:val="22"/>
              </w:rPr>
              <w:t>reg.vodovoda</w:t>
            </w:r>
            <w:proofErr w:type="spellEnd"/>
          </w:p>
        </w:tc>
        <w:tc>
          <w:tcPr>
            <w:tcW w:w="1726" w:type="dxa"/>
          </w:tcPr>
          <w:p w:rsidR="00721495" w:rsidRPr="00AB3191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  <w:r w:rsidR="00721495">
              <w:rPr>
                <w:sz w:val="22"/>
                <w:szCs w:val="22"/>
              </w:rPr>
              <w:t>.000,00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233.348,59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8.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R127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Pripremni radovi i izgradnja solarne elektrane</w:t>
            </w:r>
          </w:p>
        </w:tc>
        <w:tc>
          <w:tcPr>
            <w:tcW w:w="1726" w:type="dxa"/>
          </w:tcPr>
          <w:p w:rsidR="00721495" w:rsidRPr="00AB3191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21495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rPr>
          <w:trHeight w:val="70"/>
        </w:trPr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 w:rsidRPr="00AB3191">
              <w:rPr>
                <w:sz w:val="22"/>
                <w:szCs w:val="22"/>
              </w:rPr>
              <w:t>9.</w:t>
            </w:r>
          </w:p>
        </w:tc>
        <w:tc>
          <w:tcPr>
            <w:tcW w:w="1350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R128</w:t>
            </w:r>
          </w:p>
        </w:tc>
        <w:tc>
          <w:tcPr>
            <w:tcW w:w="3882" w:type="dxa"/>
          </w:tcPr>
          <w:p w:rsidR="00721495" w:rsidRPr="00AB3191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Proširenje ograde oko groblja</w:t>
            </w:r>
          </w:p>
        </w:tc>
        <w:tc>
          <w:tcPr>
            <w:tcW w:w="1726" w:type="dxa"/>
          </w:tcPr>
          <w:p w:rsidR="00721495" w:rsidRPr="00AB3191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21495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B3191" w:rsidRDefault="00721495" w:rsidP="002E7D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350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R129</w:t>
            </w:r>
          </w:p>
        </w:tc>
        <w:tc>
          <w:tcPr>
            <w:tcW w:w="3882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Turistička signalizacija</w:t>
            </w:r>
          </w:p>
        </w:tc>
        <w:tc>
          <w:tcPr>
            <w:tcW w:w="1726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 w:rsidRPr="00AC087F">
              <w:rPr>
                <w:sz w:val="22"/>
                <w:szCs w:val="22"/>
              </w:rPr>
              <w:t>11.</w:t>
            </w:r>
          </w:p>
        </w:tc>
        <w:tc>
          <w:tcPr>
            <w:tcW w:w="1350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R130</w:t>
            </w:r>
          </w:p>
        </w:tc>
        <w:tc>
          <w:tcPr>
            <w:tcW w:w="3882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opreme za „zelene otoke“</w:t>
            </w:r>
          </w:p>
        </w:tc>
        <w:tc>
          <w:tcPr>
            <w:tcW w:w="1726" w:type="dxa"/>
          </w:tcPr>
          <w:p w:rsidR="00721495" w:rsidRPr="00AC087F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21495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 w:rsidRPr="00AC087F">
              <w:rPr>
                <w:sz w:val="22"/>
                <w:szCs w:val="22"/>
              </w:rPr>
              <w:t>12.</w:t>
            </w:r>
          </w:p>
        </w:tc>
        <w:tc>
          <w:tcPr>
            <w:tcW w:w="1350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R131</w:t>
            </w:r>
          </w:p>
        </w:tc>
        <w:tc>
          <w:tcPr>
            <w:tcW w:w="3882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Nabava teretnog rabljenog vozila </w:t>
            </w:r>
          </w:p>
        </w:tc>
        <w:tc>
          <w:tcPr>
            <w:tcW w:w="1726" w:type="dxa"/>
          </w:tcPr>
          <w:p w:rsidR="00721495" w:rsidRPr="00AC087F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721495">
              <w:rPr>
                <w:sz w:val="22"/>
                <w:szCs w:val="22"/>
              </w:rPr>
              <w:t>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 w:rsidRPr="00AC087F">
              <w:rPr>
                <w:sz w:val="22"/>
                <w:szCs w:val="22"/>
              </w:rPr>
              <w:t>13.</w:t>
            </w:r>
          </w:p>
        </w:tc>
        <w:tc>
          <w:tcPr>
            <w:tcW w:w="1350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R133</w:t>
            </w:r>
          </w:p>
        </w:tc>
        <w:tc>
          <w:tcPr>
            <w:tcW w:w="3882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Sanacija višenamjenskog objekta za potrebe Općine </w:t>
            </w:r>
          </w:p>
        </w:tc>
        <w:tc>
          <w:tcPr>
            <w:tcW w:w="1726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30.000,00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21495" w:rsidTr="00721495">
        <w:tc>
          <w:tcPr>
            <w:tcW w:w="663" w:type="dxa"/>
          </w:tcPr>
          <w:p w:rsidR="00721495" w:rsidRPr="00AC087F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350" w:type="dxa"/>
          </w:tcPr>
          <w:p w:rsidR="00721495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R134</w:t>
            </w:r>
          </w:p>
        </w:tc>
        <w:tc>
          <w:tcPr>
            <w:tcW w:w="3882" w:type="dxa"/>
          </w:tcPr>
          <w:p w:rsidR="00721495" w:rsidRDefault="00721495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Sanacija objekta za potrebe  dječjeg vrtića</w:t>
            </w:r>
          </w:p>
        </w:tc>
        <w:tc>
          <w:tcPr>
            <w:tcW w:w="1726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50.000,00</w:t>
            </w:r>
          </w:p>
        </w:tc>
        <w:tc>
          <w:tcPr>
            <w:tcW w:w="1667" w:type="dxa"/>
          </w:tcPr>
          <w:p w:rsidR="00721495" w:rsidRDefault="00F52A92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11.000,00</w:t>
            </w:r>
          </w:p>
        </w:tc>
      </w:tr>
      <w:tr w:rsidR="00910EF6" w:rsidTr="00721495">
        <w:tc>
          <w:tcPr>
            <w:tcW w:w="663" w:type="dxa"/>
          </w:tcPr>
          <w:p w:rsidR="00910EF6" w:rsidRDefault="00910EF6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350" w:type="dxa"/>
          </w:tcPr>
          <w:p w:rsidR="00910EF6" w:rsidRDefault="00910EF6" w:rsidP="002E7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R139</w:t>
            </w:r>
          </w:p>
        </w:tc>
        <w:tc>
          <w:tcPr>
            <w:tcW w:w="3882" w:type="dxa"/>
          </w:tcPr>
          <w:p w:rsidR="00910EF6" w:rsidRDefault="00910EF6" w:rsidP="00960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Nabava bagera-</w:t>
            </w:r>
            <w:proofErr w:type="spellStart"/>
            <w:r>
              <w:rPr>
                <w:sz w:val="22"/>
                <w:szCs w:val="22"/>
              </w:rPr>
              <w:t>kombinirke</w:t>
            </w:r>
            <w:proofErr w:type="spellEnd"/>
          </w:p>
        </w:tc>
        <w:tc>
          <w:tcPr>
            <w:tcW w:w="1726" w:type="dxa"/>
          </w:tcPr>
          <w:p w:rsidR="00910EF6" w:rsidRDefault="00910EF6" w:rsidP="00960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450.000,00</w:t>
            </w:r>
          </w:p>
        </w:tc>
        <w:tc>
          <w:tcPr>
            <w:tcW w:w="1667" w:type="dxa"/>
          </w:tcPr>
          <w:p w:rsidR="00910EF6" w:rsidRDefault="00910EF6" w:rsidP="009606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430.151,97</w:t>
            </w:r>
          </w:p>
        </w:tc>
      </w:tr>
      <w:tr w:rsidR="00721495" w:rsidTr="00721495">
        <w:tc>
          <w:tcPr>
            <w:tcW w:w="663" w:type="dxa"/>
          </w:tcPr>
          <w:p w:rsidR="00721495" w:rsidRDefault="00721495" w:rsidP="002E7D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</w:tcPr>
          <w:p w:rsidR="00721495" w:rsidRDefault="00721495" w:rsidP="002E7D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82" w:type="dxa"/>
          </w:tcPr>
          <w:p w:rsidR="00721495" w:rsidRDefault="00721495" w:rsidP="002E7D4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UKUPNO</w:t>
            </w:r>
          </w:p>
        </w:tc>
        <w:tc>
          <w:tcPr>
            <w:tcW w:w="1726" w:type="dxa"/>
          </w:tcPr>
          <w:p w:rsidR="00721495" w:rsidRDefault="00F52A92" w:rsidP="00910E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10EF6">
              <w:rPr>
                <w:sz w:val="22"/>
                <w:szCs w:val="22"/>
              </w:rPr>
              <w:t>61</w:t>
            </w:r>
            <w:r>
              <w:rPr>
                <w:sz w:val="22"/>
                <w:szCs w:val="22"/>
              </w:rPr>
              <w:t>5.000,00</w:t>
            </w:r>
          </w:p>
        </w:tc>
        <w:tc>
          <w:tcPr>
            <w:tcW w:w="1667" w:type="dxa"/>
          </w:tcPr>
          <w:p w:rsidR="00721495" w:rsidRDefault="00F52A92" w:rsidP="00910E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910EF6">
              <w:rPr>
                <w:sz w:val="22"/>
                <w:szCs w:val="22"/>
              </w:rPr>
              <w:t>463.550,19</w:t>
            </w:r>
          </w:p>
        </w:tc>
      </w:tr>
    </w:tbl>
    <w:p w:rsidR="00721495" w:rsidRDefault="00721495" w:rsidP="00721495"/>
    <w:p w:rsidR="00721495" w:rsidRPr="00996212" w:rsidRDefault="00721495" w:rsidP="00721495">
      <w:pPr>
        <w:ind w:firstLine="708"/>
        <w:jc w:val="center"/>
        <w:rPr>
          <w:sz w:val="22"/>
          <w:szCs w:val="22"/>
        </w:rPr>
      </w:pPr>
      <w:r w:rsidRPr="00996212">
        <w:rPr>
          <w:sz w:val="22"/>
          <w:szCs w:val="22"/>
        </w:rPr>
        <w:t>Članak 2.</w:t>
      </w:r>
    </w:p>
    <w:p w:rsidR="00721495" w:rsidRPr="00996212" w:rsidRDefault="00721495" w:rsidP="00721495">
      <w:pPr>
        <w:ind w:firstLine="708"/>
        <w:rPr>
          <w:sz w:val="22"/>
          <w:szCs w:val="22"/>
        </w:rPr>
      </w:pPr>
      <w:r w:rsidRPr="00996212">
        <w:rPr>
          <w:sz w:val="22"/>
          <w:szCs w:val="22"/>
        </w:rPr>
        <w:t>Ovo Izvješće podnosi se Općinskom vijeću na usvajanje.</w:t>
      </w:r>
    </w:p>
    <w:p w:rsidR="00721495" w:rsidRPr="00996212" w:rsidRDefault="00721495" w:rsidP="00996212">
      <w:pPr>
        <w:ind w:firstLine="360"/>
        <w:jc w:val="center"/>
        <w:rPr>
          <w:sz w:val="22"/>
          <w:szCs w:val="22"/>
        </w:rPr>
      </w:pPr>
    </w:p>
    <w:p w:rsidR="00996212" w:rsidRDefault="00721495" w:rsidP="00996212">
      <w:pPr>
        <w:ind w:firstLine="360"/>
        <w:jc w:val="right"/>
        <w:rPr>
          <w:sz w:val="22"/>
          <w:szCs w:val="22"/>
        </w:rPr>
      </w:pPr>
      <w:r w:rsidRPr="00996212">
        <w:rPr>
          <w:sz w:val="22"/>
          <w:szCs w:val="22"/>
        </w:rPr>
        <w:t>Općinski načelnik</w:t>
      </w:r>
    </w:p>
    <w:p w:rsidR="00721495" w:rsidRPr="00996212" w:rsidRDefault="00721495" w:rsidP="00996212">
      <w:pPr>
        <w:ind w:firstLine="360"/>
        <w:jc w:val="right"/>
        <w:rPr>
          <w:sz w:val="22"/>
          <w:szCs w:val="22"/>
        </w:rPr>
      </w:pPr>
      <w:r w:rsidRPr="00996212">
        <w:rPr>
          <w:sz w:val="22"/>
          <w:szCs w:val="22"/>
        </w:rPr>
        <w:t>Andrija Draganić</w:t>
      </w:r>
    </w:p>
    <w:p w:rsidR="00721495" w:rsidRDefault="00721495" w:rsidP="00721495">
      <w:pPr>
        <w:pStyle w:val="Zaglavlje"/>
        <w:rPr>
          <w:i/>
        </w:rPr>
      </w:pPr>
      <w:r>
        <w:rPr>
          <w:i/>
        </w:rPr>
        <w:lastRenderedPageBreak/>
        <w:t xml:space="preserve">                                   </w:t>
      </w:r>
    </w:p>
    <w:p w:rsidR="00721495" w:rsidRDefault="00721495" w:rsidP="00721495">
      <w:pPr>
        <w:pStyle w:val="Zaglavlje"/>
        <w:rPr>
          <w:i/>
        </w:rPr>
      </w:pPr>
      <w:r>
        <w:rPr>
          <w:i/>
        </w:rPr>
        <w:t xml:space="preserve">                                              </w:t>
      </w:r>
      <w:r>
        <w:rPr>
          <w:i/>
          <w:noProof/>
        </w:rPr>
        <w:drawing>
          <wp:inline distT="0" distB="0" distL="0" distR="0">
            <wp:extent cx="352425" cy="400050"/>
            <wp:effectExtent l="19050" t="0" r="9525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495" w:rsidRDefault="00721495" w:rsidP="00721495">
      <w:pPr>
        <w:pStyle w:val="Style1"/>
        <w:jc w:val="left"/>
      </w:pPr>
      <w:r>
        <w:t xml:space="preserve">              REPUBLIKA HRVATSKA</w:t>
      </w:r>
    </w:p>
    <w:p w:rsidR="00721495" w:rsidRDefault="00721495" w:rsidP="00721495">
      <w:pPr>
        <w:framePr w:hSpace="187" w:wrap="around" w:vAnchor="text" w:hAnchor="page" w:x="855" w:y="1"/>
        <w:jc w:val="both"/>
        <w:rPr>
          <w:i/>
        </w:rPr>
      </w:pPr>
      <w:r>
        <w:rPr>
          <w:i/>
          <w:noProof/>
        </w:rPr>
        <w:drawing>
          <wp:inline distT="0" distB="0" distL="0" distR="0">
            <wp:extent cx="371475" cy="457200"/>
            <wp:effectExtent l="19050" t="0" r="9525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1495" w:rsidRDefault="00721495" w:rsidP="00721495">
      <w:r>
        <w:t>VUKOVARSKO-SRIJEMSKA ŽUPANIJA</w:t>
      </w:r>
    </w:p>
    <w:p w:rsidR="00721495" w:rsidRDefault="00721495" w:rsidP="00721495">
      <w:r>
        <w:t xml:space="preserve">              OP</w:t>
      </w:r>
      <w:r w:rsidRPr="00B54F56">
        <w:t>Ć</w:t>
      </w:r>
      <w:r>
        <w:t>INA</w:t>
      </w:r>
      <w:r w:rsidRPr="00B54F56">
        <w:t xml:space="preserve"> </w:t>
      </w:r>
      <w:r>
        <w:t>JARMINA</w:t>
      </w:r>
    </w:p>
    <w:p w:rsidR="00721495" w:rsidRPr="00DD7A32" w:rsidRDefault="00721495" w:rsidP="00721495">
      <w:pPr>
        <w:rPr>
          <w:b/>
        </w:rPr>
      </w:pPr>
      <w:r>
        <w:t xml:space="preserve">            </w:t>
      </w:r>
      <w:r w:rsidRPr="00DD7A32">
        <w:rPr>
          <w:b/>
        </w:rPr>
        <w:t>OPĆINSKO VIJEĆE</w:t>
      </w:r>
    </w:p>
    <w:p w:rsidR="00721495" w:rsidRDefault="00721495" w:rsidP="00721495"/>
    <w:p w:rsidR="00721495" w:rsidRDefault="00721495" w:rsidP="00721495"/>
    <w:p w:rsidR="00721495" w:rsidRDefault="00721495" w:rsidP="00721495">
      <w:r>
        <w:t>KLASA: 015-01/18-01/01</w:t>
      </w:r>
    </w:p>
    <w:p w:rsidR="00721495" w:rsidRDefault="00721495" w:rsidP="00721495">
      <w:r>
        <w:t>UR. BROJ: 2188/04-18-01-</w:t>
      </w:r>
      <w:r w:rsidR="003030BC">
        <w:t>16</w:t>
      </w:r>
    </w:p>
    <w:p w:rsidR="00721495" w:rsidRDefault="00721495" w:rsidP="00721495">
      <w:proofErr w:type="spellStart"/>
      <w:r>
        <w:t>Jarmina</w:t>
      </w:r>
      <w:proofErr w:type="spellEnd"/>
      <w:r>
        <w:t xml:space="preserve">,  </w:t>
      </w:r>
      <w:r w:rsidR="003030BC">
        <w:t>23.</w:t>
      </w:r>
      <w:r>
        <w:t xml:space="preserve"> ožujka  2018. godine</w:t>
      </w:r>
    </w:p>
    <w:p w:rsidR="00721495" w:rsidRDefault="00721495" w:rsidP="00721495">
      <w:pPr>
        <w:jc w:val="both"/>
        <w:rPr>
          <w:i/>
          <w:iCs/>
        </w:rPr>
      </w:pPr>
    </w:p>
    <w:p w:rsidR="00721495" w:rsidRDefault="00721495" w:rsidP="00721495">
      <w:pPr>
        <w:ind w:firstLine="720"/>
        <w:jc w:val="both"/>
        <w:rPr>
          <w:iCs/>
        </w:rPr>
      </w:pPr>
      <w:r>
        <w:t xml:space="preserve">Na temelju članka 30. stavak 4. Zakona o komunalnom gospodarstvu ( „Narodne novine“, broj 36/95, 70/97, 128/99, 57/00, 129/00, 59/01,26/03, 82/04, 110/04, 178/04, 38/09, 79/09, 153/09, 49/11, 84/11, 90/11, 144/12, 94/13, 153/13, 147/14 i 36/15) i članka </w:t>
      </w:r>
      <w:r w:rsidRPr="008C0937">
        <w:rPr>
          <w:iCs/>
        </w:rPr>
        <w:t xml:space="preserve">31. Statuta Općine </w:t>
      </w:r>
      <w:proofErr w:type="spellStart"/>
      <w:r w:rsidRPr="008C0937">
        <w:rPr>
          <w:iCs/>
        </w:rPr>
        <w:t>Jarmina</w:t>
      </w:r>
      <w:proofErr w:type="spellEnd"/>
      <w:r w:rsidRPr="008C0937">
        <w:rPr>
          <w:iCs/>
        </w:rPr>
        <w:t xml:space="preserve"> („Službeni vjesnik“ Vukovarsko-srijemske županije br: 12/14), Općinsko vijeće Općine </w:t>
      </w:r>
      <w:proofErr w:type="spellStart"/>
      <w:r w:rsidRPr="008C0937">
        <w:rPr>
          <w:iCs/>
        </w:rPr>
        <w:t>Jarmina</w:t>
      </w:r>
      <w:proofErr w:type="spellEnd"/>
      <w:r w:rsidRPr="008C0937">
        <w:rPr>
          <w:iCs/>
        </w:rPr>
        <w:t xml:space="preserve"> na</w:t>
      </w:r>
      <w:r w:rsidR="003030BC">
        <w:rPr>
          <w:iCs/>
        </w:rPr>
        <w:t xml:space="preserve"> 8.</w:t>
      </w:r>
      <w:r w:rsidRPr="008C0937">
        <w:rPr>
          <w:iCs/>
        </w:rPr>
        <w:t xml:space="preserve"> sjednici održanoj dana </w:t>
      </w:r>
      <w:r w:rsidR="003030BC">
        <w:rPr>
          <w:iCs/>
        </w:rPr>
        <w:t>23.</w:t>
      </w:r>
      <w:r>
        <w:t xml:space="preserve"> ožujka  2018</w:t>
      </w:r>
      <w:r>
        <w:rPr>
          <w:iCs/>
        </w:rPr>
        <w:t>. godine donosi</w:t>
      </w:r>
      <w:r w:rsidRPr="008C0937">
        <w:rPr>
          <w:iCs/>
        </w:rPr>
        <w:t>:</w:t>
      </w:r>
    </w:p>
    <w:p w:rsidR="00721495" w:rsidRDefault="00721495" w:rsidP="00721495">
      <w:pPr>
        <w:ind w:firstLine="720"/>
        <w:jc w:val="both"/>
        <w:rPr>
          <w:iCs/>
        </w:rPr>
      </w:pPr>
    </w:p>
    <w:p w:rsidR="00721495" w:rsidRDefault="00721495" w:rsidP="00721495">
      <w:pPr>
        <w:ind w:firstLine="720"/>
        <w:jc w:val="both"/>
        <w:rPr>
          <w:iCs/>
        </w:rPr>
      </w:pPr>
      <w:r w:rsidRPr="008C0937">
        <w:rPr>
          <w:iCs/>
        </w:rPr>
        <w:t xml:space="preserve">  </w:t>
      </w:r>
    </w:p>
    <w:p w:rsidR="00721495" w:rsidRPr="00C922C0" w:rsidRDefault="00721495" w:rsidP="00721495">
      <w:pPr>
        <w:ind w:firstLine="720"/>
        <w:jc w:val="both"/>
        <w:rPr>
          <w:b/>
          <w:iCs/>
        </w:rPr>
      </w:pPr>
    </w:p>
    <w:p w:rsidR="00721495" w:rsidRDefault="00721495" w:rsidP="00721495">
      <w:pPr>
        <w:jc w:val="center"/>
        <w:rPr>
          <w:b/>
        </w:rPr>
      </w:pPr>
      <w:r w:rsidRPr="00C922C0">
        <w:rPr>
          <w:b/>
        </w:rPr>
        <w:t>Z A K L J U Č A K</w:t>
      </w:r>
    </w:p>
    <w:p w:rsidR="00721495" w:rsidRDefault="00721495" w:rsidP="00721495">
      <w:pPr>
        <w:jc w:val="center"/>
        <w:rPr>
          <w:b/>
        </w:rPr>
      </w:pPr>
    </w:p>
    <w:p w:rsidR="00721495" w:rsidRPr="00C922C0" w:rsidRDefault="00721495" w:rsidP="00721495">
      <w:pPr>
        <w:jc w:val="center"/>
        <w:rPr>
          <w:b/>
        </w:rPr>
      </w:pPr>
    </w:p>
    <w:p w:rsidR="00721495" w:rsidRDefault="00721495" w:rsidP="00721495">
      <w:pPr>
        <w:jc w:val="center"/>
      </w:pPr>
      <w:r>
        <w:t>Članak 1.</w:t>
      </w:r>
    </w:p>
    <w:p w:rsidR="00721495" w:rsidRDefault="00721495" w:rsidP="004C7571">
      <w:pPr>
        <w:ind w:firstLine="708"/>
        <w:jc w:val="both"/>
      </w:pPr>
      <w:r>
        <w:t xml:space="preserve">Usvaja se Izvješće općinskog načelnika o izvršenju Programa gradnje objekata i uređaja komunalne infrastrukture u 2017. godini, </w:t>
      </w:r>
      <w:r w:rsidRPr="004C5A01">
        <w:t>K</w:t>
      </w:r>
      <w:r>
        <w:t>LASA</w:t>
      </w:r>
      <w:r w:rsidRPr="004C5A01">
        <w:t xml:space="preserve">: </w:t>
      </w:r>
      <w:r>
        <w:t xml:space="preserve">015-01/18-02/1, </w:t>
      </w:r>
      <w:proofErr w:type="spellStart"/>
      <w:r w:rsidRPr="004C5A01">
        <w:t>U</w:t>
      </w:r>
      <w:r>
        <w:t>R.BROJ</w:t>
      </w:r>
      <w:proofErr w:type="spellEnd"/>
      <w:r w:rsidRPr="004C5A01">
        <w:t xml:space="preserve">: </w:t>
      </w:r>
      <w:r>
        <w:t>2188/04-18-02-46 od  12. ožujka  2018. godine.</w:t>
      </w:r>
    </w:p>
    <w:p w:rsidR="00721495" w:rsidRDefault="00721495" w:rsidP="00721495"/>
    <w:p w:rsidR="00721495" w:rsidRDefault="00721495" w:rsidP="00721495">
      <w:r>
        <w:t xml:space="preserve">   </w:t>
      </w:r>
    </w:p>
    <w:p w:rsidR="00721495" w:rsidRDefault="00721495" w:rsidP="00721495">
      <w:pPr>
        <w:ind w:firstLine="708"/>
        <w:jc w:val="center"/>
      </w:pPr>
      <w:r>
        <w:t>Članak 2.</w:t>
      </w:r>
    </w:p>
    <w:p w:rsidR="00721495" w:rsidRDefault="00721495" w:rsidP="00721495">
      <w:pPr>
        <w:ind w:firstLine="708"/>
      </w:pPr>
      <w:r>
        <w:t xml:space="preserve"> Izvješće iz članka 1. ovog Zaključka nalazi se u prilogu Zaključka i njegov je sastavni dio. </w:t>
      </w:r>
    </w:p>
    <w:p w:rsidR="00721495" w:rsidRDefault="00721495" w:rsidP="00721495">
      <w:pPr>
        <w:ind w:firstLine="708"/>
      </w:pPr>
    </w:p>
    <w:p w:rsidR="00721495" w:rsidRDefault="00721495" w:rsidP="00721495">
      <w:pPr>
        <w:ind w:firstLine="708"/>
      </w:pPr>
    </w:p>
    <w:p w:rsidR="00721495" w:rsidRDefault="00721495" w:rsidP="00721495">
      <w:pPr>
        <w:ind w:firstLine="708"/>
        <w:jc w:val="center"/>
      </w:pPr>
      <w:r>
        <w:t>Članak 3.</w:t>
      </w:r>
    </w:p>
    <w:p w:rsidR="00397A0A" w:rsidRDefault="00721495" w:rsidP="00397A0A">
      <w:pPr>
        <w:ind w:firstLine="708"/>
        <w:jc w:val="both"/>
        <w:rPr>
          <w:iCs/>
        </w:rPr>
      </w:pPr>
      <w:r>
        <w:t>Ovaj Zaključak stupa na snagu osmog dana od dana objave se u „Službenom vjesniku“ Vukovarsko-srijemske županije</w:t>
      </w:r>
      <w:r w:rsidR="00397A0A" w:rsidRPr="00397A0A">
        <w:t xml:space="preserve"> </w:t>
      </w:r>
      <w:r w:rsidR="00397A0A">
        <w:t xml:space="preserve">a </w:t>
      </w:r>
      <w:r w:rsidR="00397A0A">
        <w:rPr>
          <w:iCs/>
        </w:rPr>
        <w:t xml:space="preserve">objavit će se na oglasnoj ploči i web stranici Općine </w:t>
      </w:r>
      <w:proofErr w:type="spellStart"/>
      <w:r w:rsidR="00397A0A">
        <w:rPr>
          <w:iCs/>
        </w:rPr>
        <w:t>Jarmina</w:t>
      </w:r>
      <w:proofErr w:type="spellEnd"/>
      <w:r w:rsidR="00397A0A">
        <w:rPr>
          <w:iCs/>
        </w:rPr>
        <w:t xml:space="preserve"> (</w:t>
      </w:r>
      <w:hyperlink r:id="rId7" w:history="1">
        <w:r w:rsidR="00397A0A">
          <w:rPr>
            <w:rStyle w:val="Hiperveza"/>
            <w:iCs/>
          </w:rPr>
          <w:t>www.jarmina.hr</w:t>
        </w:r>
      </w:hyperlink>
      <w:r w:rsidR="00397A0A">
        <w:rPr>
          <w:iCs/>
        </w:rPr>
        <w:t>).</w:t>
      </w:r>
    </w:p>
    <w:p w:rsidR="00721495" w:rsidRDefault="00721495" w:rsidP="00721495">
      <w:pPr>
        <w:ind w:firstLine="708"/>
      </w:pPr>
    </w:p>
    <w:p w:rsidR="00721495" w:rsidRDefault="00721495" w:rsidP="00721495">
      <w:pPr>
        <w:ind w:firstLine="708"/>
      </w:pPr>
    </w:p>
    <w:p w:rsidR="00721495" w:rsidRDefault="00721495" w:rsidP="00721495">
      <w:pPr>
        <w:ind w:firstLine="708"/>
      </w:pPr>
    </w:p>
    <w:p w:rsidR="00721495" w:rsidRDefault="00721495" w:rsidP="00721495">
      <w:pPr>
        <w:ind w:firstLine="708"/>
      </w:pPr>
    </w:p>
    <w:p w:rsidR="00721495" w:rsidRDefault="00721495" w:rsidP="00721495">
      <w:pPr>
        <w:ind w:firstLine="708"/>
      </w:pPr>
    </w:p>
    <w:p w:rsidR="00721495" w:rsidRPr="008C0937" w:rsidRDefault="00721495" w:rsidP="00721495">
      <w:pPr>
        <w:jc w:val="right"/>
        <w:rPr>
          <w:iCs/>
        </w:rPr>
      </w:pPr>
      <w:r w:rsidRPr="008C0937">
        <w:rPr>
          <w:iCs/>
        </w:rPr>
        <w:t>Predsjednik Općinskog vijeća:</w:t>
      </w:r>
    </w:p>
    <w:p w:rsidR="00721495" w:rsidRPr="008C0937" w:rsidRDefault="00721495" w:rsidP="00721495">
      <w:pPr>
        <w:jc w:val="both"/>
        <w:rPr>
          <w:iCs/>
        </w:rPr>
      </w:pPr>
    </w:p>
    <w:p w:rsidR="00721495" w:rsidRDefault="00721495" w:rsidP="00721495">
      <w:pPr>
        <w:jc w:val="both"/>
      </w:pPr>
      <w:r w:rsidRPr="008C0937">
        <w:rPr>
          <w:iCs/>
        </w:rPr>
        <w:t xml:space="preserve">                                                                                                          </w:t>
      </w:r>
      <w:r>
        <w:rPr>
          <w:iCs/>
        </w:rPr>
        <w:t xml:space="preserve">          Dragutin </w:t>
      </w:r>
      <w:proofErr w:type="spellStart"/>
      <w:r>
        <w:rPr>
          <w:iCs/>
        </w:rPr>
        <w:t>Culi</w:t>
      </w:r>
      <w:proofErr w:type="spellEnd"/>
    </w:p>
    <w:p w:rsidR="00370BE8" w:rsidRDefault="00370BE8"/>
    <w:sectPr w:rsidR="00370BE8" w:rsidSect="0099621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1495"/>
    <w:rsid w:val="003030BC"/>
    <w:rsid w:val="00370BE8"/>
    <w:rsid w:val="00397A0A"/>
    <w:rsid w:val="004C7571"/>
    <w:rsid w:val="005659E7"/>
    <w:rsid w:val="006E02BA"/>
    <w:rsid w:val="00705107"/>
    <w:rsid w:val="00721495"/>
    <w:rsid w:val="008E756B"/>
    <w:rsid w:val="00910EF6"/>
    <w:rsid w:val="00971CC6"/>
    <w:rsid w:val="00996212"/>
    <w:rsid w:val="009F345E"/>
    <w:rsid w:val="00F5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4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21495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rsid w:val="00721495"/>
    <w:rPr>
      <w:rFonts w:ascii="Times New Roman" w:eastAsia="Calibri" w:hAnsi="Times New Roman" w:cs="Arial"/>
      <w:color w:val="000080"/>
      <w:sz w:val="16"/>
      <w:szCs w:val="24"/>
      <w:lang w:eastAsia="hr-HR"/>
    </w:rPr>
  </w:style>
  <w:style w:type="paragraph" w:customStyle="1" w:styleId="Style1">
    <w:name w:val="Style1"/>
    <w:basedOn w:val="Normal"/>
    <w:rsid w:val="00721495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table" w:styleId="Reetkatablice">
    <w:name w:val="Table Grid"/>
    <w:basedOn w:val="Obinatablica"/>
    <w:rsid w:val="00721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2149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1495"/>
    <w:rPr>
      <w:rFonts w:ascii="Tahoma" w:eastAsia="Calibri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semiHidden/>
    <w:unhideWhenUsed/>
    <w:rsid w:val="00397A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rm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F008F-C8EE-45E7-86D2-3E755B43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Opcina Jarmina</cp:lastModifiedBy>
  <cp:revision>9</cp:revision>
  <cp:lastPrinted>2018-03-29T06:13:00Z</cp:lastPrinted>
  <dcterms:created xsi:type="dcterms:W3CDTF">2018-03-14T14:10:00Z</dcterms:created>
  <dcterms:modified xsi:type="dcterms:W3CDTF">2018-03-29T06:13:00Z</dcterms:modified>
</cp:coreProperties>
</file>